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48" w:rsidRPr="00532E28" w:rsidRDefault="00C02F48" w:rsidP="00C02F48">
      <w:pPr>
        <w:tabs>
          <w:tab w:val="left" w:pos="850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E28">
        <w:rPr>
          <w:rFonts w:ascii="Times New Roman" w:hAnsi="Times New Roman" w:cs="Times New Roman"/>
          <w:b/>
          <w:sz w:val="24"/>
          <w:szCs w:val="24"/>
        </w:rPr>
        <w:t>ОБГРУНТУВАННЯ</w:t>
      </w:r>
    </w:p>
    <w:p w:rsidR="00C02F48" w:rsidRPr="00532E28" w:rsidRDefault="00C02F48" w:rsidP="00C02F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технічних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якісних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характеристик предмета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>,</w:t>
      </w:r>
    </w:p>
    <w:p w:rsidR="00C02F48" w:rsidRPr="00532E28" w:rsidRDefault="00C02F48" w:rsidP="00C02F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розміру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бюджетних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призначень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та/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очікуваної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вартості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>,</w:t>
      </w:r>
    </w:p>
    <w:p w:rsidR="00C02F48" w:rsidRPr="00532E28" w:rsidRDefault="00C02F48" w:rsidP="00C02F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закуповується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бюджетні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кошти</w:t>
      </w:r>
      <w:proofErr w:type="spellEnd"/>
    </w:p>
    <w:p w:rsidR="00C02F48" w:rsidRDefault="00C02F48" w:rsidP="00C02F4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04.12.2024</w:t>
      </w:r>
      <w:r w:rsidRPr="00532E28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</w:p>
    <w:p w:rsidR="00C02F48" w:rsidRPr="00BA4FD7" w:rsidRDefault="00C02F48" w:rsidP="00C02F48">
      <w:pPr>
        <w:spacing w:before="300"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</w:t>
      </w:r>
      <w:r w:rsidRPr="00532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На виконання вимог постанови Кабінету Міністрів України від 16.12.2020р. №1266 «Про внесення змін до постанов Кабінету Міністрів України від 1 серпня 2013р. </w:t>
      </w:r>
      <w:r w:rsidRPr="00BA4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№631 і від 11 жовтня 2016р. №710».</w:t>
      </w:r>
    </w:p>
    <w:p w:rsidR="00C02F48" w:rsidRPr="00633980" w:rsidRDefault="00C02F48" w:rsidP="00C02F48">
      <w:pPr>
        <w:spacing w:line="3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339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РІВНЕНСЬКА ГІМНАЗІЯ №16 РІВНЕНСЬКОЇ МІСЬКОЇ РАДИ</w:t>
      </w:r>
      <w:r w:rsidRPr="0063398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, ЄДРПОУ </w:t>
      </w:r>
      <w:r w:rsidRPr="006339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22563198</w:t>
      </w:r>
    </w:p>
    <w:p w:rsidR="00C02F48" w:rsidRDefault="00C02F48" w:rsidP="00C02F4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5C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Категорія</w:t>
      </w:r>
      <w:proofErr w:type="spellEnd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Замовника</w:t>
      </w:r>
      <w:proofErr w:type="spellEnd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згідно</w:t>
      </w:r>
      <w:proofErr w:type="spellEnd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п.3 ч.1 ст. 2 ЗУ "Про </w:t>
      </w:r>
      <w:proofErr w:type="spellStart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публічні</w:t>
      </w:r>
      <w:proofErr w:type="spellEnd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закупівлі</w:t>
      </w:r>
      <w:proofErr w:type="spellEnd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(</w:t>
      </w:r>
      <w:proofErr w:type="spellStart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юридична</w:t>
      </w:r>
      <w:proofErr w:type="spellEnd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особа, яка </w:t>
      </w:r>
      <w:proofErr w:type="spellStart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забезпечує</w:t>
      </w:r>
      <w:proofErr w:type="spellEnd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потреби </w:t>
      </w:r>
      <w:proofErr w:type="spellStart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територіальної</w:t>
      </w:r>
      <w:proofErr w:type="spellEnd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громади</w:t>
      </w:r>
      <w:proofErr w:type="spellEnd"/>
    </w:p>
    <w:p w:rsidR="00C02F48" w:rsidRPr="00633980" w:rsidRDefault="00C02F48" w:rsidP="00C02F48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333333"/>
          <w:sz w:val="24"/>
          <w:szCs w:val="24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>Замовник о</w:t>
      </w:r>
      <w:r w:rsidRPr="00285C2B">
        <w:rPr>
          <w:color w:val="000000"/>
          <w:sz w:val="24"/>
          <w:szCs w:val="24"/>
          <w:shd w:val="clear" w:color="auto" w:fill="FFFFFF"/>
          <w:lang w:val="uk-UA"/>
        </w:rPr>
        <w:t>прилюднює обґрунтування технічних та якісних характеристик, очікуваної вартості та/або бюджетного призначення предмета закупівлі</w:t>
      </w:r>
      <w:r w:rsidRPr="00285C2B">
        <w:rPr>
          <w:color w:val="000000"/>
          <w:sz w:val="24"/>
          <w:szCs w:val="24"/>
          <w:shd w:val="clear" w:color="auto" w:fill="FFFFFF"/>
        </w:rPr>
        <w:t> </w:t>
      </w:r>
      <w:r w:rsidRPr="00633980">
        <w:rPr>
          <w:b w:val="0"/>
          <w:color w:val="000000"/>
          <w:sz w:val="24"/>
          <w:szCs w:val="24"/>
          <w:shd w:val="clear" w:color="auto" w:fill="FFFFFF"/>
          <w:lang w:val="uk-UA"/>
        </w:rPr>
        <w:t>:</w:t>
      </w:r>
      <w:r w:rsidRPr="00633980">
        <w:rPr>
          <w:b w:val="0"/>
          <w:color w:val="000000"/>
          <w:sz w:val="24"/>
          <w:szCs w:val="24"/>
          <w:shd w:val="clear" w:color="auto" w:fill="FFFFFF"/>
        </w:rPr>
        <w:t> </w:t>
      </w:r>
      <w:r w:rsidRPr="00633980">
        <w:rPr>
          <w:rStyle w:val="h-pre-line"/>
          <w:b w:val="0"/>
          <w:color w:val="333333"/>
          <w:sz w:val="24"/>
          <w:szCs w:val="24"/>
          <w:bdr w:val="none" w:sz="0" w:space="0" w:color="auto" w:frame="1"/>
          <w:lang w:val="uk-UA"/>
        </w:rPr>
        <w:t xml:space="preserve">Електрична енергія, вільні ціни, без розподілу, </w:t>
      </w:r>
      <w:r w:rsidRPr="00633980">
        <w:rPr>
          <w:rStyle w:val="a3"/>
          <w:color w:val="000000"/>
          <w:sz w:val="24"/>
          <w:szCs w:val="24"/>
          <w:shd w:val="clear" w:color="auto" w:fill="FFFFFF"/>
          <w:lang w:val="uk-UA"/>
        </w:rPr>
        <w:t>ДК 021-2015 (</w:t>
      </w:r>
      <w:r w:rsidRPr="00633980">
        <w:rPr>
          <w:rStyle w:val="a3"/>
          <w:color w:val="000000"/>
          <w:sz w:val="24"/>
          <w:szCs w:val="24"/>
          <w:shd w:val="clear" w:color="auto" w:fill="FFFFFF"/>
        </w:rPr>
        <w:t>CPV</w:t>
      </w:r>
      <w:r w:rsidRPr="00633980">
        <w:rPr>
          <w:rStyle w:val="a3"/>
          <w:color w:val="000000"/>
          <w:sz w:val="24"/>
          <w:szCs w:val="24"/>
          <w:shd w:val="clear" w:color="auto" w:fill="FFFFFF"/>
          <w:lang w:val="uk-UA"/>
        </w:rPr>
        <w:t>)</w:t>
      </w:r>
      <w:r w:rsidRPr="00633980">
        <w:rPr>
          <w:b w:val="0"/>
          <w:color w:val="363636"/>
          <w:sz w:val="24"/>
          <w:szCs w:val="24"/>
          <w:lang w:val="uk-UA"/>
        </w:rPr>
        <w:t xml:space="preserve"> – 09310000-5 – Електрична енергія </w:t>
      </w:r>
    </w:p>
    <w:p w:rsidR="00C02F48" w:rsidRPr="00306FAE" w:rsidRDefault="00C02F48" w:rsidP="00C02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306F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</w:rPr>
        <w:t>Необхідність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>купівлі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електричної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енергії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Pr="00306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</w:rPr>
        <w:t>рік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</w:rPr>
        <w:t>зумовлена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</w:rPr>
        <w:t xml:space="preserve"> потребою в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</w:rPr>
        <w:t>забезпеченні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6FAE">
        <w:rPr>
          <w:rFonts w:ascii="Times New Roman" w:hAnsi="Times New Roman" w:cs="Times New Roman"/>
          <w:color w:val="000000"/>
          <w:sz w:val="24"/>
          <w:szCs w:val="24"/>
        </w:rPr>
        <w:t>функціонування</w:t>
      </w:r>
      <w:proofErr w:type="spellEnd"/>
      <w:r w:rsidRPr="00306FAE">
        <w:rPr>
          <w:rFonts w:ascii="Times New Roman" w:hAnsi="Times New Roman" w:cs="Times New Roman"/>
          <w:color w:val="000000"/>
          <w:sz w:val="24"/>
          <w:szCs w:val="24"/>
        </w:rPr>
        <w:t xml:space="preserve"> закладу.</w:t>
      </w:r>
    </w:p>
    <w:p w:rsidR="00C02F48" w:rsidRPr="00285C2B" w:rsidRDefault="00C02F48" w:rsidP="00C02F4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</w:t>
      </w:r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№275, якою передбачені методи визначення очікуваної вартості предмета закупівлі. Відповідно до вказаної методики, при визначені очікуваної вартості предмету закупівлі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28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</w:t>
      </w:r>
    </w:p>
    <w:p w:rsidR="00C02F48" w:rsidRPr="00532E28" w:rsidRDefault="00C02F48" w:rsidP="00C02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2E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Очікувана вартість 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акупівлі на 2025р становить</w:t>
      </w:r>
      <w:r w:rsidRPr="006339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761090">
        <w:rPr>
          <w:rFonts w:ascii="Times New Roman" w:hAnsi="Times New Roman" w:cs="Times New Roman"/>
          <w:color w:val="333333"/>
          <w:sz w:val="24"/>
          <w:szCs w:val="24"/>
        </w:rPr>
        <w:t>188 600</w:t>
      </w:r>
      <w:r w:rsidRPr="003A59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</w:t>
      </w:r>
      <w:r w:rsidRPr="00BE73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 ПДВ</w:t>
      </w:r>
      <w:r w:rsidRPr="00532E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02F48" w:rsidRPr="00532E28" w:rsidRDefault="00C02F48" w:rsidP="00C02F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23000</w:t>
      </w:r>
      <w:r w:rsidRPr="00BE7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кВт/</w:t>
      </w:r>
      <w:proofErr w:type="gramStart"/>
      <w:r w:rsidRPr="00BE73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.</w:t>
      </w:r>
      <w:bookmarkStart w:id="0" w:name="_GoBack"/>
      <w:bookmarkEnd w:id="0"/>
      <w:proofErr w:type="gramEnd"/>
    </w:p>
    <w:p w:rsidR="00C02F48" w:rsidRPr="00761090" w:rsidRDefault="00C02F48" w:rsidP="00C02F48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color w:val="333333"/>
          <w:sz w:val="36"/>
          <w:szCs w:val="36"/>
        </w:rPr>
      </w:pPr>
      <w:r w:rsidRPr="00532E28">
        <w:rPr>
          <w:rStyle w:val="a3"/>
          <w:b/>
          <w:color w:val="000000"/>
          <w:sz w:val="24"/>
          <w:szCs w:val="24"/>
          <w:shd w:val="clear" w:color="auto" w:fill="FFFFFF"/>
        </w:rPr>
        <w:t xml:space="preserve">Вид та </w:t>
      </w:r>
      <w:proofErr w:type="spellStart"/>
      <w:r w:rsidRPr="00532E28">
        <w:rPr>
          <w:rStyle w:val="a3"/>
          <w:b/>
          <w:color w:val="000000"/>
          <w:sz w:val="24"/>
          <w:szCs w:val="24"/>
          <w:shd w:val="clear" w:color="auto" w:fill="FFFFFF"/>
        </w:rPr>
        <w:t>ідентифікатор</w:t>
      </w:r>
      <w:proofErr w:type="spellEnd"/>
      <w:r w:rsidRPr="00532E28">
        <w:rPr>
          <w:rStyle w:val="a3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2E28">
        <w:rPr>
          <w:rStyle w:val="a3"/>
          <w:b/>
          <w:color w:val="000000"/>
          <w:sz w:val="24"/>
          <w:szCs w:val="24"/>
          <w:shd w:val="clear" w:color="auto" w:fill="FFFFFF"/>
        </w:rPr>
        <w:t>процедури</w:t>
      </w:r>
      <w:proofErr w:type="spellEnd"/>
      <w:r w:rsidRPr="00532E28">
        <w:rPr>
          <w:rStyle w:val="a3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2E28">
        <w:rPr>
          <w:rStyle w:val="a3"/>
          <w:b/>
          <w:color w:val="000000"/>
          <w:sz w:val="24"/>
          <w:szCs w:val="24"/>
          <w:shd w:val="clear" w:color="auto" w:fill="FFFFFF"/>
        </w:rPr>
        <w:t>закупівлі</w:t>
      </w:r>
      <w:proofErr w:type="spellEnd"/>
      <w:r w:rsidRPr="00633980">
        <w:rPr>
          <w:rStyle w:val="a3"/>
          <w:b/>
          <w:color w:val="000000"/>
          <w:sz w:val="24"/>
          <w:szCs w:val="24"/>
          <w:shd w:val="clear" w:color="auto" w:fill="FFFFFF"/>
        </w:rPr>
        <w:t>:</w:t>
      </w:r>
      <w:r w:rsidRPr="00633980">
        <w:rPr>
          <w:rStyle w:val="a3"/>
          <w:color w:val="000000"/>
          <w:sz w:val="24"/>
          <w:szCs w:val="24"/>
          <w:shd w:val="clear" w:color="auto" w:fill="FFFFFF"/>
        </w:rPr>
        <w:t> </w:t>
      </w:r>
      <w:r w:rsidRPr="00761090">
        <w:rPr>
          <w:b w:val="0"/>
          <w:color w:val="333333"/>
          <w:sz w:val="24"/>
          <w:szCs w:val="24"/>
        </w:rPr>
        <w:t xml:space="preserve">Запит </w:t>
      </w:r>
      <w:proofErr w:type="spellStart"/>
      <w:r w:rsidRPr="00761090">
        <w:rPr>
          <w:b w:val="0"/>
          <w:color w:val="333333"/>
          <w:sz w:val="24"/>
          <w:szCs w:val="24"/>
        </w:rPr>
        <w:t>ціни</w:t>
      </w:r>
      <w:proofErr w:type="spellEnd"/>
      <w:r w:rsidRPr="00761090">
        <w:rPr>
          <w:b w:val="0"/>
          <w:color w:val="333333"/>
          <w:sz w:val="24"/>
          <w:szCs w:val="24"/>
        </w:rPr>
        <w:t xml:space="preserve"> </w:t>
      </w:r>
      <w:proofErr w:type="spellStart"/>
      <w:r w:rsidRPr="00761090">
        <w:rPr>
          <w:b w:val="0"/>
          <w:color w:val="333333"/>
          <w:sz w:val="24"/>
          <w:szCs w:val="24"/>
        </w:rPr>
        <w:t>пропозиції</w:t>
      </w:r>
      <w:proofErr w:type="spellEnd"/>
      <w:r w:rsidRPr="00761090">
        <w:rPr>
          <w:b w:val="0"/>
          <w:color w:val="333333"/>
          <w:sz w:val="24"/>
          <w:szCs w:val="24"/>
          <w:lang w:val="uk-UA"/>
        </w:rPr>
        <w:t xml:space="preserve"> - </w:t>
      </w:r>
      <w:r w:rsidRPr="00761090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UA-2024-12-04-020357-a</w:t>
      </w:r>
    </w:p>
    <w:p w:rsidR="00C02F48" w:rsidRDefault="00C02F48" w:rsidP="00C02F48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C02F48" w:rsidRDefault="00C02F48" w:rsidP="00C02F48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4061B1" w:rsidRPr="00C02F48" w:rsidRDefault="004061B1">
      <w:pPr>
        <w:rPr>
          <w:lang w:val="uk-UA"/>
        </w:rPr>
      </w:pPr>
    </w:p>
    <w:sectPr w:rsidR="004061B1" w:rsidRPr="00C0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48"/>
    <w:rsid w:val="004061B1"/>
    <w:rsid w:val="00761090"/>
    <w:rsid w:val="00C0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E8CCE-A8A3-4F95-B6EA-E66CDCEF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48"/>
  </w:style>
  <w:style w:type="paragraph" w:styleId="1">
    <w:name w:val="heading 1"/>
    <w:basedOn w:val="a"/>
    <w:link w:val="10"/>
    <w:uiPriority w:val="9"/>
    <w:qFormat/>
    <w:rsid w:val="00C02F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F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02F48"/>
    <w:rPr>
      <w:b/>
      <w:bCs/>
    </w:rPr>
  </w:style>
  <w:style w:type="character" w:customStyle="1" w:styleId="h-pre-line">
    <w:name w:val="h-pre-line"/>
    <w:basedOn w:val="a0"/>
    <w:rsid w:val="00C0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2025-01-30T13:53:00Z</dcterms:created>
  <dcterms:modified xsi:type="dcterms:W3CDTF">2025-01-30T13:54:00Z</dcterms:modified>
</cp:coreProperties>
</file>